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B1253" w14:textId="77777777" w:rsidR="00F114BB" w:rsidRDefault="00F114BB" w:rsidP="00F114BB">
      <w:pPr>
        <w:pStyle w:val="Heading1"/>
        <w:numPr>
          <w:ilvl w:val="0"/>
          <w:numId w:val="3"/>
        </w:numPr>
        <w:pBdr>
          <w:top w:val="single" w:sz="4" w:space="1" w:color="auto"/>
          <w:bottom w:val="single" w:sz="4" w:space="1" w:color="auto"/>
        </w:pBdr>
      </w:pPr>
      <w:r>
        <w:t>Quality Policy</w:t>
      </w:r>
    </w:p>
    <w:p w14:paraId="75F19055" w14:textId="394D37C2" w:rsidR="00F114BB" w:rsidRDefault="00F114BB" w:rsidP="00F80C7F">
      <w:pPr>
        <w:shd w:val="clear" w:color="auto" w:fill="FFFFFF"/>
        <w:spacing w:before="0" w:after="0" w:line="240" w:lineRule="auto"/>
        <w:rPr>
          <w:rFonts w:eastAsia="Times New Roman" w:cs="Arial"/>
          <w:szCs w:val="23"/>
          <w:lang w:eastAsia="en-AU"/>
        </w:rPr>
      </w:pPr>
    </w:p>
    <w:p w14:paraId="6260DB07" w14:textId="77777777" w:rsidR="003E1B37" w:rsidRDefault="003E1B37" w:rsidP="00F80C7F">
      <w:pPr>
        <w:shd w:val="clear" w:color="auto" w:fill="FFFFFF"/>
        <w:spacing w:before="0" w:after="0" w:line="240" w:lineRule="auto"/>
        <w:rPr>
          <w:rFonts w:eastAsia="Times New Roman" w:cs="Arial"/>
          <w:szCs w:val="23"/>
          <w:lang w:eastAsia="en-AU"/>
        </w:rPr>
      </w:pPr>
    </w:p>
    <w:p w14:paraId="541A61FB" w14:textId="77777777" w:rsidR="00F80C7F" w:rsidRPr="00F80C7F" w:rsidRDefault="00F80C7F" w:rsidP="00F80C7F">
      <w:pPr>
        <w:shd w:val="clear" w:color="auto" w:fill="FFFFFF"/>
        <w:spacing w:before="0" w:after="0" w:line="240" w:lineRule="auto"/>
        <w:rPr>
          <w:rFonts w:eastAsia="Times New Roman" w:cs="Arial"/>
          <w:szCs w:val="23"/>
          <w:lang w:eastAsia="en-AU"/>
        </w:rPr>
      </w:pPr>
      <w:r w:rsidRPr="00C045D8">
        <w:rPr>
          <w:rFonts w:eastAsia="Times New Roman" w:cs="Arial"/>
          <w:szCs w:val="23"/>
          <w:lang w:eastAsia="en-AU"/>
        </w:rPr>
        <w:t>Our commitment is to meet and exceed our client’s expectations in the delivery of projects.</w:t>
      </w:r>
      <w:r w:rsidRPr="00F80C7F">
        <w:rPr>
          <w:rFonts w:eastAsia="Times New Roman" w:cs="Arial"/>
          <w:szCs w:val="23"/>
          <w:lang w:eastAsia="en-AU"/>
        </w:rPr>
        <w:t xml:space="preserve"> </w:t>
      </w:r>
    </w:p>
    <w:p w14:paraId="132DC602" w14:textId="136418FC" w:rsidR="00F80C7F" w:rsidRPr="00F80C7F" w:rsidRDefault="00F80C7F" w:rsidP="00F80C7F">
      <w:pPr>
        <w:shd w:val="clear" w:color="auto" w:fill="FFFFFF"/>
        <w:spacing w:before="0" w:after="0" w:line="240" w:lineRule="auto"/>
        <w:rPr>
          <w:rFonts w:eastAsia="Times New Roman" w:cs="Arial"/>
          <w:szCs w:val="23"/>
          <w:lang w:eastAsia="en-AU"/>
        </w:rPr>
      </w:pPr>
      <w:r w:rsidRPr="00F80C7F">
        <w:rPr>
          <w:rFonts w:eastAsia="Times New Roman" w:cs="Arial"/>
          <w:szCs w:val="23"/>
          <w:lang w:eastAsia="en-AU"/>
        </w:rPr>
        <w:t xml:space="preserve">To achieve this </w:t>
      </w:r>
      <w:r w:rsidRPr="00F31AC6">
        <w:rPr>
          <w:rFonts w:eastAsia="Times New Roman" w:cs="Arial"/>
          <w:szCs w:val="23"/>
          <w:lang w:eastAsia="en-AU"/>
        </w:rPr>
        <w:t>c</w:t>
      </w:r>
      <w:r w:rsidRPr="00F80C7F">
        <w:rPr>
          <w:rFonts w:eastAsia="Times New Roman" w:cs="Arial"/>
          <w:szCs w:val="23"/>
          <w:lang w:eastAsia="en-AU"/>
        </w:rPr>
        <w:t xml:space="preserve">ommitment </w:t>
      </w:r>
      <w:r w:rsidR="00FE0BD5">
        <w:rPr>
          <w:rFonts w:eastAsia="Times New Roman" w:cs="Arial"/>
          <w:szCs w:val="23"/>
          <w:lang w:eastAsia="en-AU"/>
        </w:rPr>
        <w:t>Divergent Engineering</w:t>
      </w:r>
      <w:r w:rsidRPr="00F31AC6">
        <w:rPr>
          <w:rFonts w:eastAsia="Times New Roman" w:cs="Arial"/>
          <w:szCs w:val="23"/>
          <w:lang w:eastAsia="en-AU"/>
        </w:rPr>
        <w:t xml:space="preserve"> </w:t>
      </w:r>
      <w:r w:rsidRPr="00F80C7F">
        <w:rPr>
          <w:rFonts w:eastAsia="Times New Roman" w:cs="Arial"/>
          <w:szCs w:val="23"/>
          <w:lang w:eastAsia="en-AU"/>
        </w:rPr>
        <w:t>have adopted the</w:t>
      </w:r>
      <w:r w:rsidRPr="00F31AC6">
        <w:rPr>
          <w:rFonts w:eastAsia="Times New Roman" w:cs="Arial"/>
          <w:szCs w:val="23"/>
          <w:lang w:eastAsia="en-AU"/>
        </w:rPr>
        <w:t xml:space="preserve"> </w:t>
      </w:r>
      <w:r w:rsidRPr="00F80C7F">
        <w:rPr>
          <w:rFonts w:eastAsia="Times New Roman" w:cs="Arial"/>
          <w:szCs w:val="23"/>
          <w:lang w:eastAsia="en-AU"/>
        </w:rPr>
        <w:t>quality management principles</w:t>
      </w:r>
      <w:r w:rsidRPr="00F31AC6">
        <w:rPr>
          <w:rFonts w:eastAsia="Times New Roman" w:cs="Arial"/>
          <w:szCs w:val="23"/>
          <w:lang w:eastAsia="en-AU"/>
        </w:rPr>
        <w:t xml:space="preserve"> </w:t>
      </w:r>
      <w:r w:rsidRPr="00F80C7F">
        <w:rPr>
          <w:rFonts w:eastAsia="Times New Roman" w:cs="Arial"/>
          <w:szCs w:val="23"/>
          <w:lang w:eastAsia="en-AU"/>
        </w:rPr>
        <w:t>outlined in ISO 9001:2015</w:t>
      </w:r>
      <w:r w:rsidRPr="00F31AC6">
        <w:rPr>
          <w:rFonts w:eastAsia="Times New Roman" w:cs="Arial"/>
          <w:szCs w:val="23"/>
          <w:lang w:eastAsia="en-AU"/>
        </w:rPr>
        <w:t xml:space="preserve"> </w:t>
      </w:r>
      <w:r w:rsidRPr="00F80C7F">
        <w:rPr>
          <w:rFonts w:eastAsia="Times New Roman" w:cs="Arial"/>
          <w:szCs w:val="23"/>
          <w:lang w:eastAsia="en-AU"/>
        </w:rPr>
        <w:t>as the basis for the organisation’s Integrated Management System.</w:t>
      </w:r>
    </w:p>
    <w:p w14:paraId="5E11FCD0" w14:textId="77777777" w:rsidR="00021224" w:rsidRDefault="00021224" w:rsidP="00D34C7B"/>
    <w:p w14:paraId="731C9957" w14:textId="0E43BE41" w:rsidR="00B74EE7" w:rsidRDefault="00B74EE7" w:rsidP="0019735A">
      <w:r>
        <w:t xml:space="preserve">Key principles of the </w:t>
      </w:r>
      <w:r w:rsidR="00046465" w:rsidRPr="009D2A39">
        <w:t>Divergent Engineering</w:t>
      </w:r>
      <w:r w:rsidR="009D2A39">
        <w:t xml:space="preserve"> </w:t>
      </w:r>
      <w:r w:rsidRPr="009D2A39">
        <w:t>Quality</w:t>
      </w:r>
      <w:r>
        <w:t xml:space="preserve"> management</w:t>
      </w:r>
      <w:r w:rsidR="0085768C">
        <w:t xml:space="preserve"> approach</w:t>
      </w:r>
      <w:r>
        <w:t xml:space="preserve"> are:</w:t>
      </w:r>
    </w:p>
    <w:p w14:paraId="2B33A062" w14:textId="77777777" w:rsidR="00B74EE7" w:rsidRDefault="00B74EE7" w:rsidP="0019735A"/>
    <w:p w14:paraId="769C9A27" w14:textId="77777777" w:rsidR="00B74EE7" w:rsidRPr="00FE0BD5" w:rsidRDefault="00B74EE7" w:rsidP="00B74EE7">
      <w:pPr>
        <w:pStyle w:val="ListParagraph"/>
        <w:numPr>
          <w:ilvl w:val="0"/>
          <w:numId w:val="2"/>
        </w:numPr>
        <w:rPr>
          <w:b/>
        </w:rPr>
      </w:pPr>
      <w:r w:rsidRPr="00FE0BD5">
        <w:rPr>
          <w:b/>
        </w:rPr>
        <w:t xml:space="preserve">Customer focus: </w:t>
      </w:r>
    </w:p>
    <w:p w14:paraId="70D2C01A" w14:textId="77777777" w:rsidR="00B74EE7" w:rsidRPr="00FE0BD5" w:rsidRDefault="00B74EE7" w:rsidP="00B74EE7">
      <w:pPr>
        <w:pStyle w:val="ListParagraph"/>
      </w:pPr>
      <w:r w:rsidRPr="00FE0BD5">
        <w:t>Our primary focus is to meet and exceed customer requirements.</w:t>
      </w:r>
    </w:p>
    <w:p w14:paraId="6020A20D" w14:textId="77777777" w:rsidR="00B74EE7" w:rsidRPr="00FE0BD5" w:rsidRDefault="00B74EE7" w:rsidP="00B74EE7">
      <w:pPr>
        <w:pStyle w:val="ListParagraph"/>
      </w:pPr>
    </w:p>
    <w:p w14:paraId="5EF5A942" w14:textId="77777777" w:rsidR="00B74EE7" w:rsidRPr="00FE0BD5" w:rsidRDefault="00B74EE7" w:rsidP="00B74EE7">
      <w:pPr>
        <w:pStyle w:val="ListParagraph"/>
        <w:numPr>
          <w:ilvl w:val="0"/>
          <w:numId w:val="2"/>
        </w:numPr>
        <w:rPr>
          <w:b/>
        </w:rPr>
      </w:pPr>
      <w:r w:rsidRPr="00FE0BD5">
        <w:rPr>
          <w:b/>
        </w:rPr>
        <w:t>Leadership</w:t>
      </w:r>
      <w:r w:rsidR="0085768C" w:rsidRPr="00FE0BD5">
        <w:rPr>
          <w:b/>
        </w:rPr>
        <w:t>:</w:t>
      </w:r>
    </w:p>
    <w:p w14:paraId="116B2F55" w14:textId="77777777" w:rsidR="0085768C" w:rsidRPr="00FE0BD5" w:rsidRDefault="0085768C" w:rsidP="0085768C">
      <w:pPr>
        <w:pStyle w:val="ListParagraph"/>
      </w:pPr>
      <w:r w:rsidRPr="00FE0BD5">
        <w:t>We believe that leaders at all levels should create conditions in which people are engaged in achieving the objectives of the organisation.</w:t>
      </w:r>
    </w:p>
    <w:p w14:paraId="58038800" w14:textId="77777777" w:rsidR="0085768C" w:rsidRPr="00FE0BD5" w:rsidRDefault="0085768C" w:rsidP="0085768C">
      <w:pPr>
        <w:pStyle w:val="ListParagraph"/>
        <w:rPr>
          <w:b/>
        </w:rPr>
      </w:pPr>
    </w:p>
    <w:p w14:paraId="1A8543B7" w14:textId="77777777" w:rsidR="00B74EE7" w:rsidRPr="00FE0BD5" w:rsidRDefault="00B74EE7" w:rsidP="00B74EE7">
      <w:pPr>
        <w:pStyle w:val="ListParagraph"/>
        <w:numPr>
          <w:ilvl w:val="0"/>
          <w:numId w:val="2"/>
        </w:numPr>
        <w:rPr>
          <w:b/>
        </w:rPr>
      </w:pPr>
      <w:r w:rsidRPr="00FE0BD5">
        <w:rPr>
          <w:b/>
        </w:rPr>
        <w:t>Engagement of people</w:t>
      </w:r>
      <w:r w:rsidR="0085768C" w:rsidRPr="00FE0BD5">
        <w:rPr>
          <w:b/>
        </w:rPr>
        <w:t>:</w:t>
      </w:r>
    </w:p>
    <w:p w14:paraId="0583838C" w14:textId="77777777" w:rsidR="0085768C" w:rsidRPr="00FE0BD5" w:rsidRDefault="0085768C" w:rsidP="0085768C">
      <w:pPr>
        <w:pStyle w:val="ListParagraph"/>
      </w:pPr>
      <w:r w:rsidRPr="00FE0BD5">
        <w:t>Competent, empowered and engaged team members throughout the organisation enhance</w:t>
      </w:r>
      <w:r w:rsidR="00B97F93" w:rsidRPr="00FE0BD5">
        <w:t xml:space="preserve"> its capability to create value, that’s why we encourage people who works for </w:t>
      </w:r>
      <w:r w:rsidR="00AE1267" w:rsidRPr="00FE0BD5">
        <w:t>Company Name</w:t>
      </w:r>
      <w:r w:rsidR="00B97F93" w:rsidRPr="00FE0BD5">
        <w:t>.</w:t>
      </w:r>
    </w:p>
    <w:p w14:paraId="215A50F4" w14:textId="77777777" w:rsidR="0085768C" w:rsidRPr="00FE0BD5" w:rsidRDefault="0085768C" w:rsidP="0085768C">
      <w:pPr>
        <w:rPr>
          <w:b/>
        </w:rPr>
      </w:pPr>
    </w:p>
    <w:p w14:paraId="20E051DF" w14:textId="77777777" w:rsidR="00B74EE7" w:rsidRPr="00FE0BD5" w:rsidRDefault="00B74EE7" w:rsidP="00B74EE7">
      <w:pPr>
        <w:pStyle w:val="ListParagraph"/>
        <w:numPr>
          <w:ilvl w:val="0"/>
          <w:numId w:val="2"/>
        </w:numPr>
        <w:rPr>
          <w:b/>
        </w:rPr>
      </w:pPr>
      <w:r w:rsidRPr="00FE0BD5">
        <w:rPr>
          <w:b/>
        </w:rPr>
        <w:t>Process approach</w:t>
      </w:r>
      <w:r w:rsidR="0085768C" w:rsidRPr="00FE0BD5">
        <w:rPr>
          <w:b/>
        </w:rPr>
        <w:t>:</w:t>
      </w:r>
    </w:p>
    <w:p w14:paraId="58B19873" w14:textId="77777777" w:rsidR="00B97F93" w:rsidRPr="00FE0BD5" w:rsidRDefault="00B97F93" w:rsidP="00B97F93">
      <w:pPr>
        <w:pStyle w:val="ListParagraph"/>
      </w:pPr>
      <w:r w:rsidRPr="00FE0BD5">
        <w:t>From our perspective, consistent and predictable results are achieved more effectively and efficiently when activities are understood and managed as interrelated processes that function as a coherent system.</w:t>
      </w:r>
    </w:p>
    <w:p w14:paraId="303255B6" w14:textId="77777777" w:rsidR="0085768C" w:rsidRPr="00FE0BD5" w:rsidRDefault="0085768C" w:rsidP="0085768C">
      <w:pPr>
        <w:rPr>
          <w:b/>
        </w:rPr>
      </w:pPr>
    </w:p>
    <w:p w14:paraId="160EEA1B" w14:textId="77777777" w:rsidR="00B74EE7" w:rsidRPr="00FE0BD5" w:rsidRDefault="00B74EE7" w:rsidP="00B74EE7">
      <w:pPr>
        <w:pStyle w:val="ListParagraph"/>
        <w:numPr>
          <w:ilvl w:val="0"/>
          <w:numId w:val="2"/>
        </w:numPr>
        <w:rPr>
          <w:b/>
        </w:rPr>
      </w:pPr>
      <w:r w:rsidRPr="00FE0BD5">
        <w:rPr>
          <w:b/>
        </w:rPr>
        <w:t>Improvement</w:t>
      </w:r>
      <w:r w:rsidR="0085768C" w:rsidRPr="00FE0BD5">
        <w:rPr>
          <w:b/>
        </w:rPr>
        <w:t>:</w:t>
      </w:r>
    </w:p>
    <w:p w14:paraId="5537D01F" w14:textId="77777777" w:rsidR="00B97F93" w:rsidRPr="00FE0BD5" w:rsidRDefault="00B97F93" w:rsidP="00B97F93">
      <w:pPr>
        <w:pStyle w:val="ListParagraph"/>
      </w:pPr>
      <w:r w:rsidRPr="00FE0BD5">
        <w:t>Successful organi</w:t>
      </w:r>
      <w:r w:rsidR="00F31AC6" w:rsidRPr="00FE0BD5">
        <w:t>s</w:t>
      </w:r>
      <w:r w:rsidRPr="00FE0BD5">
        <w:t>ations have an ongoing focus on improvement and we are totally support continuous improvement within our organisation.</w:t>
      </w:r>
    </w:p>
    <w:p w14:paraId="59380595" w14:textId="77777777" w:rsidR="0085768C" w:rsidRPr="00FE0BD5" w:rsidRDefault="0085768C" w:rsidP="0085768C">
      <w:pPr>
        <w:pStyle w:val="ListParagraph"/>
        <w:rPr>
          <w:b/>
        </w:rPr>
      </w:pPr>
    </w:p>
    <w:p w14:paraId="553B1A8A" w14:textId="77777777" w:rsidR="00B74EE7" w:rsidRPr="00FE0BD5" w:rsidRDefault="00B74EE7" w:rsidP="00B74EE7">
      <w:pPr>
        <w:pStyle w:val="ListParagraph"/>
        <w:numPr>
          <w:ilvl w:val="0"/>
          <w:numId w:val="2"/>
        </w:numPr>
        <w:rPr>
          <w:b/>
        </w:rPr>
      </w:pPr>
      <w:r w:rsidRPr="00FE0BD5">
        <w:rPr>
          <w:b/>
        </w:rPr>
        <w:t>Evidence-based decision making</w:t>
      </w:r>
      <w:r w:rsidR="0085768C" w:rsidRPr="00FE0BD5">
        <w:rPr>
          <w:b/>
        </w:rPr>
        <w:t>:</w:t>
      </w:r>
    </w:p>
    <w:p w14:paraId="5776122C" w14:textId="77777777" w:rsidR="0085768C" w:rsidRPr="00FE0BD5" w:rsidRDefault="00B97F93" w:rsidP="0085768C">
      <w:pPr>
        <w:pStyle w:val="ListParagraph"/>
      </w:pPr>
      <w:r w:rsidRPr="00FE0BD5">
        <w:t>According to our management philosophy, decisions based on the analysis and evaluation of data and information are more likely to produce desired results.</w:t>
      </w:r>
    </w:p>
    <w:p w14:paraId="67A40D5B" w14:textId="77777777" w:rsidR="0085768C" w:rsidRPr="00FE0BD5" w:rsidRDefault="0085768C" w:rsidP="0085768C">
      <w:pPr>
        <w:rPr>
          <w:b/>
        </w:rPr>
      </w:pPr>
    </w:p>
    <w:p w14:paraId="1BA14111" w14:textId="77777777" w:rsidR="00B74EE7" w:rsidRPr="00FE0BD5" w:rsidRDefault="00B74EE7" w:rsidP="00B74EE7">
      <w:pPr>
        <w:pStyle w:val="ListParagraph"/>
        <w:numPr>
          <w:ilvl w:val="0"/>
          <w:numId w:val="2"/>
        </w:numPr>
        <w:rPr>
          <w:b/>
        </w:rPr>
      </w:pPr>
      <w:r w:rsidRPr="00FE0BD5">
        <w:rPr>
          <w:b/>
        </w:rPr>
        <w:t>Relationship management</w:t>
      </w:r>
    </w:p>
    <w:p w14:paraId="1449D6F6" w14:textId="77777777" w:rsidR="00B97F93" w:rsidRPr="00FE0BD5" w:rsidRDefault="00B97F93" w:rsidP="00B97F93">
      <w:pPr>
        <w:pStyle w:val="ListParagraph"/>
      </w:pPr>
      <w:r w:rsidRPr="00FE0BD5">
        <w:t>For sustained success, organi</w:t>
      </w:r>
      <w:r w:rsidR="00F31AC6" w:rsidRPr="00FE0BD5">
        <w:t>s</w:t>
      </w:r>
      <w:r w:rsidRPr="00FE0BD5">
        <w:t>ations manage their relationships with interested parties, such as suppliers. In parallel to this belief, top management considers importance of the networking activities.</w:t>
      </w:r>
    </w:p>
    <w:p w14:paraId="726BA74D" w14:textId="77777777" w:rsidR="0019735A" w:rsidRDefault="0019735A" w:rsidP="0019735A"/>
    <w:tbl>
      <w:tblPr>
        <w:tblStyle w:val="TableGrid"/>
        <w:tblpPr w:leftFromText="180" w:rightFromText="180" w:vertAnchor="text" w:horzAnchor="margin" w:tblpY="244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6123DF" w14:paraId="636764AC" w14:textId="77777777" w:rsidTr="00F114BB">
        <w:trPr>
          <w:trHeight w:val="128"/>
        </w:trPr>
        <w:tc>
          <w:tcPr>
            <w:tcW w:w="3343" w:type="dxa"/>
            <w:tcBorders>
              <w:right w:val="nil"/>
            </w:tcBorders>
          </w:tcPr>
          <w:p w14:paraId="6450387F" w14:textId="77777777" w:rsidR="006123DF" w:rsidRDefault="006123DF" w:rsidP="00F114BB">
            <w:r>
              <w:t>Bradley Edwards</w:t>
            </w:r>
          </w:p>
          <w:p w14:paraId="74944284" w14:textId="656634F9" w:rsidR="006123DF" w:rsidRDefault="00B96ECD" w:rsidP="00F114BB">
            <w:r>
              <w:t xml:space="preserve">Managing </w:t>
            </w:r>
            <w:r w:rsidR="006123DF">
              <w:t>Director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76C8AEBF" w14:textId="77777777" w:rsidR="006123DF" w:rsidRDefault="006123DF" w:rsidP="00F114BB"/>
        </w:tc>
        <w:tc>
          <w:tcPr>
            <w:tcW w:w="3345" w:type="dxa"/>
            <w:tcBorders>
              <w:left w:val="nil"/>
            </w:tcBorders>
          </w:tcPr>
          <w:p w14:paraId="0BE4CBB4" w14:textId="77B53512" w:rsidR="006123DF" w:rsidRDefault="006123DF" w:rsidP="00F114BB">
            <w:r>
              <w:t>Date</w:t>
            </w:r>
            <w:r w:rsidR="00EF75E4">
              <w:t xml:space="preserve"> </w:t>
            </w:r>
            <w:r w:rsidR="00FB2340">
              <w:t>22</w:t>
            </w:r>
            <w:r w:rsidR="00FB2340">
              <w:rPr>
                <w:vertAlign w:val="superscript"/>
              </w:rPr>
              <w:t xml:space="preserve">nd </w:t>
            </w:r>
            <w:r>
              <w:t xml:space="preserve"> </w:t>
            </w:r>
            <w:r w:rsidR="00FB2340">
              <w:t xml:space="preserve">March </w:t>
            </w:r>
            <w:r>
              <w:t xml:space="preserve"> 202</w:t>
            </w:r>
            <w:r w:rsidR="00F2018B">
              <w:t>4</w:t>
            </w:r>
          </w:p>
        </w:tc>
      </w:tr>
    </w:tbl>
    <w:p w14:paraId="394B6C35" w14:textId="75C516B8" w:rsidR="006123DF" w:rsidRDefault="00046465" w:rsidP="00D34C7B">
      <w:r w:rsidRPr="009D2A39">
        <w:t xml:space="preserve">Divergent Engineering </w:t>
      </w:r>
      <w:r w:rsidR="00EC72B4" w:rsidRPr="009D2A39">
        <w:t>commit to complying with ISO 9001:2015 and continually improving the Integrated Management System along with</w:t>
      </w:r>
      <w:r w:rsidR="00F31AC6" w:rsidRPr="009D2A39">
        <w:t xml:space="preserve"> establish</w:t>
      </w:r>
      <w:r w:rsidR="00EC72B4" w:rsidRPr="009D2A39">
        <w:t xml:space="preserve">ing </w:t>
      </w:r>
      <w:r w:rsidR="00F31AC6" w:rsidRPr="009D2A39">
        <w:t>quality objectives</w:t>
      </w:r>
      <w:r w:rsidR="00EC72B4" w:rsidRPr="009D2A39">
        <w:t xml:space="preserve">. </w:t>
      </w:r>
      <w:r w:rsidRPr="009D2A39">
        <w:t>Divergent Engineering</w:t>
      </w:r>
      <w:r w:rsidR="0019735A" w:rsidRPr="009D2A39">
        <w:t xml:space="preserve">’s </w:t>
      </w:r>
      <w:r w:rsidR="00783AB8" w:rsidRPr="009D2A39">
        <w:t>quality</w:t>
      </w:r>
      <w:r w:rsidR="0019735A" w:rsidRPr="009D2A39">
        <w:t xml:space="preserve"> policy is applicable to our Directors</w:t>
      </w:r>
      <w:r w:rsidR="00783AB8" w:rsidRPr="009D2A39">
        <w:t>, employees, contractors</w:t>
      </w:r>
      <w:r w:rsidR="0019735A" w:rsidRPr="009D2A39">
        <w:t xml:space="preserve"> and</w:t>
      </w:r>
      <w:r w:rsidR="00783AB8" w:rsidRPr="009D2A39">
        <w:t xml:space="preserve"> to any person or</w:t>
      </w:r>
      <w:r w:rsidR="00783AB8">
        <w:t xml:space="preserve"> organisation that represents us as well as suppliers in the conduct of their activities for an on our behalf. </w:t>
      </w:r>
    </w:p>
    <w:p w14:paraId="25059522" w14:textId="23A96155" w:rsidR="00F114BB" w:rsidRDefault="001D4238" w:rsidP="00D34C7B">
      <w:r>
        <w:rPr>
          <w:noProof/>
        </w:rPr>
        <w:drawing>
          <wp:anchor distT="0" distB="0" distL="114300" distR="114300" simplePos="0" relativeHeight="251659264" behindDoc="0" locked="0" layoutInCell="1" allowOverlap="1" wp14:anchorId="3407AFFA" wp14:editId="6B9B826A">
            <wp:simplePos x="0" y="0"/>
            <wp:positionH relativeFrom="margin">
              <wp:posOffset>-183515</wp:posOffset>
            </wp:positionH>
            <wp:positionV relativeFrom="paragraph">
              <wp:posOffset>210820</wp:posOffset>
            </wp:positionV>
            <wp:extent cx="2269490" cy="640080"/>
            <wp:effectExtent l="0" t="0" r="0" b="0"/>
            <wp:wrapSquare wrapText="bothSides"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14BB" w:rsidSect="00647898">
      <w:headerReference w:type="default" r:id="rId13"/>
      <w:pgSz w:w="11906" w:h="16838"/>
      <w:pgMar w:top="720" w:right="720" w:bottom="720" w:left="72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E899E" w14:textId="77777777" w:rsidR="00FE0918" w:rsidRDefault="00FE0918" w:rsidP="00D34C7B">
      <w:pPr>
        <w:spacing w:before="0" w:after="0" w:line="240" w:lineRule="auto"/>
      </w:pPr>
      <w:r>
        <w:separator/>
      </w:r>
    </w:p>
  </w:endnote>
  <w:endnote w:type="continuationSeparator" w:id="0">
    <w:p w14:paraId="1CEDA695" w14:textId="77777777" w:rsidR="00FE0918" w:rsidRDefault="00FE0918" w:rsidP="00D34C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4651E" w14:textId="77777777" w:rsidR="00FE0918" w:rsidRDefault="00FE0918" w:rsidP="00D34C7B">
      <w:pPr>
        <w:spacing w:before="0" w:after="0" w:line="240" w:lineRule="auto"/>
      </w:pPr>
      <w:r>
        <w:separator/>
      </w:r>
    </w:p>
  </w:footnote>
  <w:footnote w:type="continuationSeparator" w:id="0">
    <w:p w14:paraId="20CF5794" w14:textId="77777777" w:rsidR="00FE0918" w:rsidRDefault="00FE0918" w:rsidP="00D34C7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73C1" w14:textId="00EF05C8" w:rsidR="001572C1" w:rsidRDefault="001572C1" w:rsidP="000316F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0E43E8" wp14:editId="2670B3FA">
          <wp:simplePos x="0" y="0"/>
          <wp:positionH relativeFrom="margin">
            <wp:posOffset>1979295</wp:posOffset>
          </wp:positionH>
          <wp:positionV relativeFrom="paragraph">
            <wp:posOffset>-202731</wp:posOffset>
          </wp:positionV>
          <wp:extent cx="2284848" cy="453224"/>
          <wp:effectExtent l="0" t="0" r="127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VERGENT-DARK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4848" cy="45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31E1C" w14:textId="37E90198" w:rsidR="00D34C7B" w:rsidRPr="000316F8" w:rsidRDefault="00D34C7B" w:rsidP="000316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B79E4"/>
    <w:multiLevelType w:val="hybridMultilevel"/>
    <w:tmpl w:val="F23C78EE"/>
    <w:lvl w:ilvl="0" w:tplc="33AC9A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746D4"/>
    <w:multiLevelType w:val="multilevel"/>
    <w:tmpl w:val="D59A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6235D"/>
    <w:multiLevelType w:val="multilevel"/>
    <w:tmpl w:val="D93E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14259A"/>
    <w:multiLevelType w:val="hybridMultilevel"/>
    <w:tmpl w:val="8FB21E8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E2B97"/>
    <w:multiLevelType w:val="hybridMultilevel"/>
    <w:tmpl w:val="E730AB7A"/>
    <w:lvl w:ilvl="0" w:tplc="BC2A4C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807381">
    <w:abstractNumId w:val="0"/>
  </w:num>
  <w:num w:numId="2" w16cid:durableId="228927321">
    <w:abstractNumId w:val="4"/>
  </w:num>
  <w:num w:numId="3" w16cid:durableId="1904487056">
    <w:abstractNumId w:val="3"/>
  </w:num>
  <w:num w:numId="4" w16cid:durableId="1365246935">
    <w:abstractNumId w:val="2"/>
  </w:num>
  <w:num w:numId="5" w16cid:durableId="1161117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0NDM1NTAxtDQ2MjZT0lEKTi0uzszPAykwNKkFAGU50tEtAAAA"/>
  </w:docVars>
  <w:rsids>
    <w:rsidRoot w:val="009F63A4"/>
    <w:rsid w:val="00021224"/>
    <w:rsid w:val="00026484"/>
    <w:rsid w:val="000316F8"/>
    <w:rsid w:val="00046465"/>
    <w:rsid w:val="001572C1"/>
    <w:rsid w:val="00171230"/>
    <w:rsid w:val="0019735A"/>
    <w:rsid w:val="001A590F"/>
    <w:rsid w:val="001D4238"/>
    <w:rsid w:val="002E0218"/>
    <w:rsid w:val="00345059"/>
    <w:rsid w:val="003E1B37"/>
    <w:rsid w:val="004B26DC"/>
    <w:rsid w:val="004D5C3C"/>
    <w:rsid w:val="005B7651"/>
    <w:rsid w:val="00605B17"/>
    <w:rsid w:val="006123DF"/>
    <w:rsid w:val="006167EC"/>
    <w:rsid w:val="00647898"/>
    <w:rsid w:val="00693B90"/>
    <w:rsid w:val="006B534B"/>
    <w:rsid w:val="00783AB8"/>
    <w:rsid w:val="007C25A8"/>
    <w:rsid w:val="0085768C"/>
    <w:rsid w:val="00904A7E"/>
    <w:rsid w:val="00910574"/>
    <w:rsid w:val="00916A44"/>
    <w:rsid w:val="009B310C"/>
    <w:rsid w:val="009D2A39"/>
    <w:rsid w:val="009F63A4"/>
    <w:rsid w:val="00A12932"/>
    <w:rsid w:val="00A2562B"/>
    <w:rsid w:val="00A54D1B"/>
    <w:rsid w:val="00A73D1E"/>
    <w:rsid w:val="00A87B2B"/>
    <w:rsid w:val="00AD6FB3"/>
    <w:rsid w:val="00AE1267"/>
    <w:rsid w:val="00AF3D36"/>
    <w:rsid w:val="00B56363"/>
    <w:rsid w:val="00B74EE7"/>
    <w:rsid w:val="00B77F70"/>
    <w:rsid w:val="00B941EB"/>
    <w:rsid w:val="00B96ECD"/>
    <w:rsid w:val="00B97F93"/>
    <w:rsid w:val="00BD6FE0"/>
    <w:rsid w:val="00C045D8"/>
    <w:rsid w:val="00C82E02"/>
    <w:rsid w:val="00C84E6C"/>
    <w:rsid w:val="00D34C7B"/>
    <w:rsid w:val="00EA0974"/>
    <w:rsid w:val="00EB7A2E"/>
    <w:rsid w:val="00EC72B4"/>
    <w:rsid w:val="00ED2564"/>
    <w:rsid w:val="00EE057A"/>
    <w:rsid w:val="00EE6550"/>
    <w:rsid w:val="00EF0D0A"/>
    <w:rsid w:val="00EF75E4"/>
    <w:rsid w:val="00F114BB"/>
    <w:rsid w:val="00F2018B"/>
    <w:rsid w:val="00F27AB5"/>
    <w:rsid w:val="00F31AC6"/>
    <w:rsid w:val="00F4120B"/>
    <w:rsid w:val="00F80C7F"/>
    <w:rsid w:val="00F908EC"/>
    <w:rsid w:val="00FA020C"/>
    <w:rsid w:val="00FA2065"/>
    <w:rsid w:val="00FB2340"/>
    <w:rsid w:val="00FC3F67"/>
    <w:rsid w:val="00FE0918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A0138"/>
  <w15:chartTrackingRefBased/>
  <w15:docId w15:val="{587CFA3A-08E7-4B7A-8312-2C4AB26A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7B"/>
    <w:pPr>
      <w:spacing w:before="40" w:after="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A44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A44"/>
    <w:pPr>
      <w:keepNext/>
      <w:keepLines/>
      <w:spacing w:before="12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020C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A44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A44"/>
    <w:rPr>
      <w:rFonts w:ascii="Arial" w:eastAsiaTheme="majorEastAsia" w:hAnsi="Arial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D34C7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C7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34C7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C7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34C7B"/>
    <w:pPr>
      <w:ind w:left="720"/>
      <w:contextualSpacing/>
    </w:pPr>
  </w:style>
  <w:style w:type="table" w:styleId="TableGrid">
    <w:name w:val="Table Grid"/>
    <w:basedOn w:val="TableNormal"/>
    <w:uiPriority w:val="39"/>
    <w:rsid w:val="00D3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0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020C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FA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A02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B97F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46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411C2ECE5A44D847756B3094E1D3B" ma:contentTypeVersion="18" ma:contentTypeDescription="Create a new document." ma:contentTypeScope="" ma:versionID="1a6b068d41b2952e7a21cb1127f9cbcf">
  <xsd:schema xmlns:xsd="http://www.w3.org/2001/XMLSchema" xmlns:xs="http://www.w3.org/2001/XMLSchema" xmlns:p="http://schemas.microsoft.com/office/2006/metadata/properties" xmlns:ns2="dbba318a-f3e7-4ba3-bab4-cedb38022f20" xmlns:ns3="53770876-4f2b-42aa-b880-a6a02c8e4fa0" targetNamespace="http://schemas.microsoft.com/office/2006/metadata/properties" ma:root="true" ma:fieldsID="6ec7efdbf7edfd4f5304a23026fe4b3e" ns2:_="" ns3:_="">
    <xsd:import namespace="dbba318a-f3e7-4ba3-bab4-cedb38022f20"/>
    <xsd:import namespace="53770876-4f2b-42aa-b880-a6a02c8e4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a318a-f3e7-4ba3-bab4-cedb38022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d330a3-0509-4aaf-ad96-563682a69e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70876-4f2b-42aa-b880-a6a02c8e4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801e7b-8668-4793-89a5-8d9298fb396e}" ma:internalName="TaxCatchAll" ma:showField="CatchAllData" ma:web="53770876-4f2b-42aa-b880-a6a02c8e4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ba318a-f3e7-4ba3-bab4-cedb38022f20">
      <Terms xmlns="http://schemas.microsoft.com/office/infopath/2007/PartnerControls"/>
    </lcf76f155ced4ddcb4097134ff3c332f>
    <TaxCatchAll xmlns="53770876-4f2b-42aa-b880-a6a02c8e4fa0" xsi:nil="true"/>
  </documentManagement>
</p:properties>
</file>

<file path=customXml/itemProps1.xml><?xml version="1.0" encoding="utf-8"?>
<ds:datastoreItem xmlns:ds="http://schemas.openxmlformats.org/officeDocument/2006/customXml" ds:itemID="{8BC7D335-F916-40C4-999D-289E025529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476B0-9D93-473D-BD5D-04B534033E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D06CD2-C740-44DC-9134-FFFC0CAA0DB8}"/>
</file>

<file path=customXml/itemProps4.xml><?xml version="1.0" encoding="utf-8"?>
<ds:datastoreItem xmlns:ds="http://schemas.openxmlformats.org/officeDocument/2006/customXml" ds:itemID="{C6130E46-5E5B-4BBB-96B4-0EE6046A4286}">
  <ds:schemaRefs>
    <ds:schemaRef ds:uri="http://schemas.microsoft.com/office/2006/metadata/properties"/>
    <ds:schemaRef ds:uri="http://schemas.microsoft.com/office/infopath/2007/PartnerControls"/>
    <ds:schemaRef ds:uri="dbba318a-f3e7-4ba3-bab4-cedb38022f20"/>
    <ds:schemaRef ds:uri="53770876-4f2b-42aa-b880-a6a02c8e4f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1765</Characters>
  <Application>Microsoft Office Word</Application>
  <DocSecurity>0</DocSecurity>
  <Lines>58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Jessey Dong</dc:creator>
  <cp:keywords/>
  <dc:description/>
  <cp:lastModifiedBy>Shannon Oo</cp:lastModifiedBy>
  <cp:revision>6</cp:revision>
  <cp:lastPrinted>2020-11-24T03:11:00Z</cp:lastPrinted>
  <dcterms:created xsi:type="dcterms:W3CDTF">2022-10-05T03:20:00Z</dcterms:created>
  <dcterms:modified xsi:type="dcterms:W3CDTF">2024-05-10T03:11:00Z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0x010100218411C2ECE5A44D847756B3094E1D3B</vt:lpwstr>
  </property>
  <property fmtid="{D5CDD505-2E9C-101B-9397-08002B2CF9AE}" pid="3" name="MediaServiceImageTags">
    <vt:lpwstr/>
  </property>
</Properties>
</file>